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3C" w:rsidRPr="00011288" w:rsidRDefault="00100327" w:rsidP="0045193C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Literacy- </w:t>
      </w:r>
      <w:r w:rsidR="00B50AB2">
        <w:rPr>
          <w:rFonts w:ascii="Century Gothic" w:hAnsi="Century Gothic"/>
          <w:b/>
          <w:sz w:val="20"/>
          <w:szCs w:val="20"/>
        </w:rPr>
        <w:t xml:space="preserve">Letter Writing </w:t>
      </w:r>
      <w:r w:rsidR="00B50AB2">
        <w:rPr>
          <w:rFonts w:ascii="Century Gothic" w:hAnsi="Century Gothic"/>
          <w:b/>
          <w:sz w:val="20"/>
          <w:szCs w:val="20"/>
        </w:rPr>
        <w:tab/>
      </w:r>
      <w:r w:rsidR="00B50AB2">
        <w:rPr>
          <w:rFonts w:ascii="Century Gothic" w:hAnsi="Century Gothic"/>
          <w:b/>
          <w:sz w:val="20"/>
          <w:szCs w:val="20"/>
        </w:rPr>
        <w:tab/>
      </w:r>
      <w:r w:rsidR="00B50AB2">
        <w:rPr>
          <w:rFonts w:ascii="Century Gothic" w:hAnsi="Century Gothic"/>
          <w:b/>
          <w:sz w:val="20"/>
          <w:szCs w:val="20"/>
        </w:rPr>
        <w:tab/>
      </w:r>
      <w:r w:rsidR="0045193C" w:rsidRPr="00011288">
        <w:rPr>
          <w:rFonts w:ascii="Century Gothic" w:hAnsi="Century Gothic"/>
          <w:b/>
          <w:sz w:val="20"/>
          <w:szCs w:val="20"/>
        </w:rPr>
        <w:t xml:space="preserve">Group Teachers: AP, </w:t>
      </w:r>
      <w:r w:rsidR="007A5C6A" w:rsidRPr="00011288">
        <w:rPr>
          <w:rFonts w:ascii="Century Gothic" w:hAnsi="Century Gothic"/>
          <w:b/>
          <w:sz w:val="20"/>
          <w:szCs w:val="20"/>
        </w:rPr>
        <w:t>MG/CB AW/SB</w:t>
      </w:r>
    </w:p>
    <w:p w:rsidR="00820D73" w:rsidRPr="00011288" w:rsidRDefault="00820D73" w:rsidP="0045193C">
      <w:pPr>
        <w:rPr>
          <w:rFonts w:ascii="Century Gothic" w:hAnsi="Century Gothic"/>
          <w:b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1767"/>
        <w:gridCol w:w="2426"/>
        <w:gridCol w:w="3086"/>
        <w:gridCol w:w="1898"/>
        <w:gridCol w:w="1497"/>
        <w:gridCol w:w="1480"/>
        <w:gridCol w:w="1559"/>
      </w:tblGrid>
      <w:tr w:rsidR="009D2ABD" w:rsidRPr="00011288" w:rsidTr="00DC5AA0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3C" w:rsidRPr="00011288" w:rsidRDefault="0045193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11288">
              <w:rPr>
                <w:rFonts w:ascii="Century Gothic" w:hAnsi="Century Gothic"/>
                <w:b/>
                <w:sz w:val="20"/>
                <w:szCs w:val="20"/>
              </w:rPr>
              <w:t>Day/</w:t>
            </w:r>
          </w:p>
          <w:p w:rsidR="0045193C" w:rsidRPr="00011288" w:rsidRDefault="0045193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11288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3C" w:rsidRPr="00011288" w:rsidRDefault="0045193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11288">
              <w:rPr>
                <w:rFonts w:ascii="Century Gothic" w:hAnsi="Century Gothic"/>
                <w:b/>
                <w:sz w:val="20"/>
                <w:szCs w:val="20"/>
              </w:rPr>
              <w:t>Objectives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3C" w:rsidRPr="00011288" w:rsidRDefault="0045193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11288">
              <w:rPr>
                <w:rFonts w:ascii="Century Gothic" w:hAnsi="Century Gothic"/>
                <w:b/>
                <w:sz w:val="20"/>
                <w:szCs w:val="20"/>
              </w:rPr>
              <w:t>Shared Reading/Writing</w:t>
            </w:r>
          </w:p>
          <w:p w:rsidR="0045193C" w:rsidRPr="00011288" w:rsidRDefault="0045193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11288">
              <w:rPr>
                <w:rFonts w:ascii="Century Gothic" w:hAnsi="Century Gothic"/>
                <w:b/>
                <w:sz w:val="20"/>
                <w:szCs w:val="20"/>
              </w:rPr>
              <w:t>Whole Class Work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3C" w:rsidRPr="00011288" w:rsidRDefault="0045193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11288">
              <w:rPr>
                <w:rFonts w:ascii="Century Gothic" w:hAnsi="Century Gothic"/>
                <w:b/>
                <w:sz w:val="20"/>
                <w:szCs w:val="20"/>
              </w:rPr>
              <w:t>Class Teacher &amp; LSA Directed Tasks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3C" w:rsidRPr="00011288" w:rsidRDefault="0045193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11288">
              <w:rPr>
                <w:rFonts w:ascii="Century Gothic" w:hAnsi="Century Gothic"/>
                <w:b/>
                <w:sz w:val="20"/>
                <w:szCs w:val="20"/>
              </w:rPr>
              <w:t>Independent Activities</w:t>
            </w:r>
          </w:p>
          <w:p w:rsidR="0045193C" w:rsidRPr="00011288" w:rsidRDefault="0045193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11288">
              <w:rPr>
                <w:rFonts w:ascii="Century Gothic" w:hAnsi="Century Gothic"/>
                <w:b/>
                <w:sz w:val="20"/>
                <w:szCs w:val="20"/>
              </w:rPr>
              <w:t>(Differentiation HA/C/LA)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3C" w:rsidRPr="00011288" w:rsidRDefault="0045193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11288">
              <w:rPr>
                <w:rFonts w:ascii="Century Gothic" w:hAnsi="Century Gothic"/>
                <w:b/>
                <w:sz w:val="20"/>
                <w:szCs w:val="20"/>
              </w:rPr>
              <w:t>Plenary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3C" w:rsidRPr="00011288" w:rsidRDefault="0045193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11288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E45" w:rsidRPr="00011288" w:rsidRDefault="00B67E45" w:rsidP="00B67E45">
            <w:pPr>
              <w:ind w:left="114" w:hanging="57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11288">
              <w:rPr>
                <w:rFonts w:ascii="Century Gothic" w:hAnsi="Century Gothic" w:cs="Arial"/>
                <w:b/>
                <w:sz w:val="20"/>
                <w:szCs w:val="20"/>
              </w:rPr>
              <w:t>Success Criteria</w:t>
            </w:r>
          </w:p>
          <w:p w:rsidR="0045193C" w:rsidRPr="00011288" w:rsidRDefault="0045193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D2ABD" w:rsidRPr="00011288" w:rsidTr="00DC5AA0">
        <w:trPr>
          <w:trHeight w:val="455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3C" w:rsidRPr="00011288" w:rsidRDefault="0010032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 Days</w:t>
            </w:r>
          </w:p>
          <w:p w:rsidR="003A348C" w:rsidRPr="00011288" w:rsidRDefault="003A348C" w:rsidP="004519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A348C" w:rsidRPr="00011288" w:rsidRDefault="00B50AB2" w:rsidP="0045193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Letter Writing</w:t>
            </w:r>
          </w:p>
          <w:p w:rsidR="008B2CD1" w:rsidRPr="00011288" w:rsidRDefault="008B2CD1" w:rsidP="008B2CD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C7FC6" w:rsidRDefault="00EC7FC6" w:rsidP="00EC7FC6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D0A1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Groups </w:t>
            </w:r>
          </w:p>
          <w:p w:rsidR="00EC7FC6" w:rsidRPr="004D0A19" w:rsidRDefault="00EC7FC6" w:rsidP="00EC7FC6">
            <w:pPr>
              <w:jc w:val="center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  <w:p w:rsidR="00BF1658" w:rsidRDefault="00BF1658" w:rsidP="00BF1658">
            <w:pPr>
              <w:rPr>
                <w:rFonts w:asciiTheme="minorHAnsi" w:hAnsiTheme="minorHAnsi"/>
                <w:sz w:val="18"/>
                <w:szCs w:val="18"/>
              </w:rPr>
            </w:pPr>
            <w:r w:rsidRPr="004D0A19">
              <w:rPr>
                <w:rFonts w:asciiTheme="minorHAnsi" w:hAnsiTheme="minorHAnsi"/>
                <w:sz w:val="18"/>
                <w:szCs w:val="18"/>
              </w:rPr>
              <w:t>Black  =</w:t>
            </w:r>
            <w:r>
              <w:rPr>
                <w:rFonts w:asciiTheme="minorHAnsi" w:hAnsiTheme="minorHAnsi"/>
                <w:sz w:val="18"/>
                <w:szCs w:val="18"/>
              </w:rPr>
              <w:t>HA</w:t>
            </w:r>
          </w:p>
          <w:p w:rsidR="00BF1658" w:rsidRDefault="00BF1658" w:rsidP="00BF1658">
            <w:pPr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FE1B70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Green=  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MA</w:t>
            </w:r>
          </w:p>
          <w:p w:rsidR="00BF1658" w:rsidRDefault="00BF1658" w:rsidP="00BF1658">
            <w:pPr>
              <w:rPr>
                <w:rFonts w:asciiTheme="minorHAnsi" w:hAnsiTheme="minorHAnsi"/>
                <w:color w:val="1F497D"/>
                <w:sz w:val="18"/>
                <w:szCs w:val="18"/>
              </w:rPr>
            </w:pPr>
            <w:r w:rsidRPr="004D0A19">
              <w:rPr>
                <w:rFonts w:asciiTheme="minorHAnsi" w:hAnsiTheme="minorHAnsi"/>
                <w:color w:val="1F497D"/>
                <w:sz w:val="18"/>
                <w:szCs w:val="18"/>
              </w:rPr>
              <w:t xml:space="preserve">Blue  = </w:t>
            </w:r>
            <w:r>
              <w:rPr>
                <w:rFonts w:asciiTheme="minorHAnsi" w:hAnsiTheme="minorHAnsi"/>
                <w:color w:val="1F497D"/>
                <w:sz w:val="18"/>
                <w:szCs w:val="18"/>
              </w:rPr>
              <w:t>MA</w:t>
            </w:r>
          </w:p>
          <w:p w:rsidR="00BF1658" w:rsidRPr="00FE1B70" w:rsidRDefault="00BF1658" w:rsidP="00BF1658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</w:pPr>
            <w:r w:rsidRPr="00FE1B70"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</w:rPr>
              <w:t>Orange = LA</w:t>
            </w:r>
          </w:p>
          <w:p w:rsidR="00BF1658" w:rsidRDefault="00BF1658" w:rsidP="00BF1658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4D0A19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Red  = Support </w:t>
            </w:r>
          </w:p>
          <w:p w:rsidR="00EC7FC6" w:rsidRDefault="00EC7FC6" w:rsidP="00EC7FC6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  <w:p w:rsidR="00EC7FC6" w:rsidRDefault="00EC7FC6" w:rsidP="00EC7FC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5193C" w:rsidRPr="00011288" w:rsidRDefault="0045193C" w:rsidP="00EC7F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8D" w:rsidRPr="00011288" w:rsidRDefault="003E228D" w:rsidP="003E228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11288">
              <w:rPr>
                <w:rFonts w:ascii="Century Gothic" w:hAnsi="Century Gothic" w:cs="Arial"/>
                <w:sz w:val="20"/>
                <w:szCs w:val="20"/>
              </w:rPr>
              <w:t xml:space="preserve">To </w:t>
            </w:r>
            <w:r w:rsidR="00B50AB2">
              <w:rPr>
                <w:rFonts w:ascii="Century Gothic" w:hAnsi="Century Gothic" w:cs="Arial"/>
                <w:sz w:val="20"/>
                <w:szCs w:val="20"/>
              </w:rPr>
              <w:t>answer a complaint letter</w:t>
            </w:r>
          </w:p>
          <w:p w:rsidR="003E228D" w:rsidRPr="00011288" w:rsidRDefault="003E228D" w:rsidP="003A348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  <w:p w:rsidR="003E228D" w:rsidRPr="00011288" w:rsidRDefault="003E228D" w:rsidP="003E228D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DD6154" w:rsidRPr="00011288" w:rsidRDefault="00DD6154" w:rsidP="003A348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011288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Purpose - to communicate clearly</w:t>
            </w:r>
            <w:r w:rsidR="00100327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 xml:space="preserve">, to provide </w:t>
            </w:r>
            <w:r w:rsidR="00B318E5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an answer to questions.</w:t>
            </w:r>
          </w:p>
          <w:p w:rsidR="00DD6154" w:rsidRPr="00011288" w:rsidRDefault="00DD6154" w:rsidP="003A348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:rsidR="00DD6154" w:rsidRPr="00011288" w:rsidRDefault="00DD6154" w:rsidP="003A348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:rsidR="00020F65" w:rsidRPr="00011288" w:rsidRDefault="00020F65" w:rsidP="003A348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AE" w:rsidRPr="00011288" w:rsidRDefault="003012AE" w:rsidP="00E5728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11288">
              <w:rPr>
                <w:rFonts w:ascii="Century Gothic" w:hAnsi="Century Gothic" w:cs="Arial"/>
                <w:b/>
                <w:sz w:val="20"/>
                <w:szCs w:val="20"/>
              </w:rPr>
              <w:t xml:space="preserve">Share </w:t>
            </w:r>
            <w:proofErr w:type="gramStart"/>
            <w:r w:rsidRPr="00011288">
              <w:rPr>
                <w:rFonts w:ascii="Century Gothic" w:hAnsi="Century Gothic" w:cs="Arial"/>
                <w:b/>
                <w:sz w:val="20"/>
                <w:szCs w:val="20"/>
              </w:rPr>
              <w:t xml:space="preserve">LOs </w:t>
            </w:r>
            <w:r w:rsidR="00100327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6A530D" w:rsidRPr="00011288">
              <w:rPr>
                <w:rFonts w:ascii="Century Gothic" w:hAnsi="Century Gothic" w:cs="Arial"/>
                <w:b/>
                <w:sz w:val="20"/>
                <w:szCs w:val="20"/>
              </w:rPr>
              <w:t>for</w:t>
            </w:r>
            <w:proofErr w:type="gramEnd"/>
            <w:r w:rsidR="006A530D" w:rsidRPr="00011288">
              <w:rPr>
                <w:rFonts w:ascii="Century Gothic" w:hAnsi="Century Gothic" w:cs="Arial"/>
                <w:b/>
                <w:sz w:val="20"/>
                <w:szCs w:val="20"/>
              </w:rPr>
              <w:t xml:space="preserve"> the lesson</w:t>
            </w:r>
            <w:r w:rsidRPr="00011288">
              <w:rPr>
                <w:rFonts w:ascii="Century Gothic" w:hAnsi="Century Gothic" w:cs="Arial"/>
                <w:b/>
                <w:sz w:val="20"/>
                <w:szCs w:val="20"/>
              </w:rPr>
              <w:t xml:space="preserve">. </w:t>
            </w:r>
          </w:p>
          <w:p w:rsidR="00100327" w:rsidRDefault="00100327" w:rsidP="003A348C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100327" w:rsidRPr="00100327" w:rsidRDefault="00100327" w:rsidP="003A348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[1</w:t>
            </w:r>
            <w:r w:rsidRPr="00011288">
              <w:rPr>
                <w:rFonts w:ascii="Century Gothic" w:hAnsi="Century Gothic"/>
                <w:sz w:val="20"/>
                <w:szCs w:val="20"/>
              </w:rPr>
              <w:t xml:space="preserve">] </w:t>
            </w:r>
            <w:proofErr w:type="gramStart"/>
            <w:r w:rsidR="00B318E5">
              <w:rPr>
                <w:rFonts w:ascii="Century Gothic" w:hAnsi="Century Gothic"/>
                <w:sz w:val="20"/>
                <w:szCs w:val="20"/>
              </w:rPr>
              <w:t>using</w:t>
            </w:r>
            <w:proofErr w:type="gramEnd"/>
            <w:r w:rsidR="00B318E5">
              <w:rPr>
                <w:rFonts w:ascii="Century Gothic" w:hAnsi="Century Gothic"/>
                <w:sz w:val="20"/>
                <w:szCs w:val="20"/>
              </w:rPr>
              <w:t xml:space="preserve"> the </w:t>
            </w:r>
            <w:proofErr w:type="spellStart"/>
            <w:r w:rsidR="00B318E5">
              <w:rPr>
                <w:rFonts w:ascii="Century Gothic" w:hAnsi="Century Gothic"/>
                <w:sz w:val="20"/>
                <w:szCs w:val="20"/>
              </w:rPr>
              <w:t>Powerpoint</w:t>
            </w:r>
            <w:proofErr w:type="spellEnd"/>
            <w:r w:rsidR="00B318E5">
              <w:rPr>
                <w:rFonts w:ascii="Century Gothic" w:hAnsi="Century Gothic"/>
                <w:sz w:val="20"/>
                <w:szCs w:val="20"/>
              </w:rPr>
              <w:t xml:space="preserve"> introduce the topic of the Elves being upset. </w:t>
            </w:r>
          </w:p>
          <w:p w:rsidR="009A5027" w:rsidRPr="00011288" w:rsidRDefault="009A5027" w:rsidP="003A348C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100327" w:rsidRDefault="00100327" w:rsidP="0010032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[2</w:t>
            </w:r>
            <w:r w:rsidR="003012AE" w:rsidRPr="00011288">
              <w:rPr>
                <w:rFonts w:ascii="Century Gothic" w:hAnsi="Century Gothic"/>
                <w:sz w:val="20"/>
                <w:szCs w:val="20"/>
              </w:rPr>
              <w:t xml:space="preserve">] </w:t>
            </w:r>
            <w:r w:rsidR="00B318E5">
              <w:rPr>
                <w:rFonts w:ascii="Century Gothic" w:hAnsi="Century Gothic"/>
                <w:sz w:val="20"/>
                <w:szCs w:val="20"/>
              </w:rPr>
              <w:t>Give children the letter from the Elves to read and then discuss in pairs. Feedback to class</w:t>
            </w:r>
          </w:p>
          <w:p w:rsidR="009A5027" w:rsidRPr="00011288" w:rsidRDefault="009A5027" w:rsidP="003A348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012AE" w:rsidRPr="00011288" w:rsidRDefault="00B318E5" w:rsidP="003012A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[3</w:t>
            </w:r>
            <w:r w:rsidR="003012AE" w:rsidRPr="00011288">
              <w:rPr>
                <w:rFonts w:ascii="Century Gothic" w:hAnsi="Century Gothic"/>
                <w:sz w:val="20"/>
                <w:szCs w:val="20"/>
              </w:rPr>
              <w:t xml:space="preserve">] </w:t>
            </w:r>
            <w:r>
              <w:rPr>
                <w:rFonts w:ascii="Century Gothic" w:hAnsi="Century Gothic"/>
                <w:sz w:val="20"/>
                <w:szCs w:val="20"/>
              </w:rPr>
              <w:t>Read email stream from Father Christmas and Elves</w:t>
            </w:r>
          </w:p>
          <w:p w:rsidR="009A5027" w:rsidRPr="00011288" w:rsidRDefault="009A5027" w:rsidP="003012A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A5027" w:rsidRDefault="00B318E5" w:rsidP="003012A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[4</w:t>
            </w:r>
            <w:r w:rsidR="00100327" w:rsidRPr="00011288">
              <w:rPr>
                <w:rFonts w:ascii="Century Gothic" w:hAnsi="Century Gothic"/>
                <w:sz w:val="20"/>
                <w:szCs w:val="20"/>
              </w:rPr>
              <w:t xml:space="preserve">] </w:t>
            </w:r>
            <w:r>
              <w:rPr>
                <w:rFonts w:ascii="Century Gothic" w:hAnsi="Century Gothic"/>
                <w:sz w:val="20"/>
                <w:szCs w:val="20"/>
              </w:rPr>
              <w:t>Children plan out their letter response</w:t>
            </w:r>
          </w:p>
          <w:p w:rsidR="00B318E5" w:rsidRDefault="00B318E5" w:rsidP="003012A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318E5" w:rsidRDefault="00B318E5" w:rsidP="00B318E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[5</w:t>
            </w:r>
            <w:r w:rsidRPr="00011288">
              <w:rPr>
                <w:rFonts w:ascii="Century Gothic" w:hAnsi="Century Gothic"/>
                <w:sz w:val="20"/>
                <w:szCs w:val="20"/>
              </w:rPr>
              <w:t xml:space="preserve">]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Children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write their letters acting as PA to Father Christmas. </w:t>
            </w:r>
          </w:p>
          <w:p w:rsidR="00B318E5" w:rsidRDefault="00B318E5" w:rsidP="003012A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318E5" w:rsidRDefault="00B318E5" w:rsidP="003012A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00327" w:rsidRPr="00011288" w:rsidRDefault="00100327" w:rsidP="003012A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A5027" w:rsidRPr="00011288" w:rsidRDefault="003012AE" w:rsidP="003012AE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011288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KQ </w:t>
            </w:r>
            <w:r w:rsidR="00100327">
              <w:rPr>
                <w:rFonts w:ascii="Century Gothic" w:hAnsi="Century Gothic"/>
                <w:b/>
                <w:i/>
                <w:sz w:val="20"/>
                <w:szCs w:val="20"/>
              </w:rPr>
              <w:t>–</w:t>
            </w:r>
            <w:r w:rsidRPr="00011288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</w:t>
            </w:r>
            <w:r w:rsidR="00100327">
              <w:rPr>
                <w:rFonts w:ascii="Century Gothic" w:hAnsi="Century Gothic"/>
                <w:b/>
                <w:i/>
                <w:sz w:val="20"/>
                <w:szCs w:val="20"/>
              </w:rPr>
              <w:t>WMG activities</w:t>
            </w:r>
          </w:p>
          <w:p w:rsidR="003012AE" w:rsidRPr="00011288" w:rsidRDefault="003012AE" w:rsidP="003012A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5" w:rsidRPr="00011288" w:rsidRDefault="00100327" w:rsidP="00B67E45">
            <w:pPr>
              <w:rPr>
                <w:rFonts w:ascii="Century Gothic" w:hAnsi="Century Gothic"/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84806" w:themeColor="accent6" w:themeShade="80"/>
                <w:sz w:val="20"/>
                <w:szCs w:val="20"/>
              </w:rPr>
              <w:t xml:space="preserve">If TA available CT will work with HA chn to support them in considering </w:t>
            </w:r>
            <w:r w:rsidR="00B50AB2">
              <w:rPr>
                <w:rFonts w:ascii="Century Gothic" w:hAnsi="Century Gothic"/>
                <w:b/>
                <w:color w:val="984806" w:themeColor="accent6" w:themeShade="80"/>
                <w:sz w:val="20"/>
                <w:szCs w:val="20"/>
              </w:rPr>
              <w:t xml:space="preserve">higher level writing </w:t>
            </w:r>
            <w:r>
              <w:rPr>
                <w:rFonts w:ascii="Century Gothic" w:hAnsi="Century Gothic"/>
                <w:b/>
                <w:color w:val="984806" w:themeColor="accent6" w:themeShade="80"/>
                <w:sz w:val="20"/>
                <w:szCs w:val="20"/>
              </w:rPr>
              <w:t>(wide vocabulary with powerful descriptions and complex sentences). TA to work with Red group  (see below)</w:t>
            </w:r>
          </w:p>
          <w:p w:rsidR="00B67E45" w:rsidRPr="00011288" w:rsidRDefault="00B67E45" w:rsidP="009A5027">
            <w:pPr>
              <w:rPr>
                <w:rFonts w:ascii="Century Gothic" w:hAnsi="Century Gothic"/>
                <w:b/>
                <w:color w:val="984806" w:themeColor="accent6" w:themeShade="80"/>
                <w:sz w:val="20"/>
                <w:szCs w:val="20"/>
              </w:rPr>
            </w:pPr>
          </w:p>
          <w:p w:rsidR="00100327" w:rsidRDefault="00100327" w:rsidP="009A5027">
            <w:pPr>
              <w:rPr>
                <w:rFonts w:ascii="Century Gothic" w:hAnsi="Century Gothic"/>
                <w:b/>
                <w:color w:val="98480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84806"/>
                <w:sz w:val="20"/>
                <w:szCs w:val="20"/>
              </w:rPr>
              <w:t xml:space="preserve">If there is no TA then CT will work with Red group to ensure that work </w:t>
            </w:r>
            <w:r w:rsidR="00B50AB2">
              <w:rPr>
                <w:rFonts w:ascii="Century Gothic" w:hAnsi="Century Gothic"/>
                <w:b/>
                <w:color w:val="984806"/>
                <w:sz w:val="20"/>
                <w:szCs w:val="20"/>
              </w:rPr>
              <w:t>is in paragraphs and clearly punctuated.</w:t>
            </w:r>
          </w:p>
          <w:p w:rsidR="003012AE" w:rsidRPr="00100327" w:rsidRDefault="003012AE" w:rsidP="003E228D">
            <w:pPr>
              <w:rPr>
                <w:rFonts w:ascii="Century Gothic" w:hAnsi="Century Gothic"/>
                <w:b/>
                <w:color w:val="984806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A0" w:rsidRDefault="00B50AB2" w:rsidP="00BE7E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Writing a letter</w:t>
            </w:r>
          </w:p>
          <w:p w:rsidR="00BE7E7B" w:rsidRDefault="00B50AB2" w:rsidP="00BE7E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HA: focus on using a dictionary / thesaurus to increase the range of vocabulary used</w:t>
            </w:r>
          </w:p>
          <w:p w:rsidR="00100327" w:rsidRDefault="00100327" w:rsidP="00BE7E7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00327" w:rsidRDefault="00100327" w:rsidP="00BE7E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MA </w:t>
            </w:r>
          </w:p>
          <w:p w:rsidR="00B50AB2" w:rsidRDefault="00B50AB2" w:rsidP="00BE7E7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00327" w:rsidRDefault="00100327" w:rsidP="00BE7E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chn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50AB2">
              <w:rPr>
                <w:rFonts w:ascii="Century Gothic" w:hAnsi="Century Gothic"/>
                <w:sz w:val="20"/>
                <w:szCs w:val="20"/>
              </w:rPr>
              <w:t>work with support</w:t>
            </w:r>
          </w:p>
          <w:p w:rsidR="00100327" w:rsidRDefault="00100327" w:rsidP="00BE7E7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D2ABD" w:rsidRDefault="00100327" w:rsidP="00BE7E7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N.B:- This differentiation is based on complexity and </w:t>
            </w:r>
            <w:r w:rsidR="00B318E5">
              <w:rPr>
                <w:rFonts w:ascii="Century Gothic" w:hAnsi="Century Gothic"/>
                <w:sz w:val="20"/>
                <w:szCs w:val="20"/>
              </w:rPr>
              <w:t>amount of writing.</w:t>
            </w:r>
            <w:bookmarkStart w:id="0" w:name="_GoBack"/>
            <w:bookmarkEnd w:id="0"/>
          </w:p>
          <w:p w:rsidR="00100327" w:rsidRDefault="00100327" w:rsidP="00BE7E7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00327" w:rsidRPr="00100327" w:rsidRDefault="00100327" w:rsidP="0010032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B2" w:rsidRDefault="00B50AB2" w:rsidP="00100327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Day 1: Share work with a partner. Star and a wish to improve work. </w:t>
            </w:r>
          </w:p>
          <w:p w:rsidR="00B50AB2" w:rsidRDefault="00B50AB2" w:rsidP="00100327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B50AB2" w:rsidRDefault="00B50AB2" w:rsidP="00100327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100327" w:rsidRPr="00100327" w:rsidRDefault="00B50AB2" w:rsidP="00100327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Day 2: Share letters on board with class</w:t>
            </w:r>
          </w:p>
          <w:p w:rsidR="00100327" w:rsidRPr="00100327" w:rsidRDefault="00100327" w:rsidP="0010032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67E45" w:rsidRPr="00011288" w:rsidRDefault="00B67E45" w:rsidP="00B67E4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1128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3C" w:rsidRPr="00100327" w:rsidRDefault="0010032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00327">
              <w:rPr>
                <w:rFonts w:ascii="Century Gothic" w:hAnsi="Century Gothic" w:cs="Arial"/>
                <w:sz w:val="20"/>
                <w:szCs w:val="20"/>
              </w:rPr>
              <w:t>Powerpoint</w:t>
            </w:r>
          </w:p>
          <w:p w:rsidR="003A348C" w:rsidRPr="00011288" w:rsidRDefault="003A348C">
            <w:pPr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</w:p>
          <w:p w:rsidR="00BE7E7B" w:rsidRDefault="00B318E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Elves letter</w:t>
            </w:r>
          </w:p>
          <w:p w:rsidR="00B318E5" w:rsidRDefault="00B318E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Email from Father Christmas (2 pages) </w:t>
            </w:r>
          </w:p>
          <w:p w:rsidR="00B318E5" w:rsidRDefault="00B318E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Letter Planner</w:t>
            </w:r>
          </w:p>
          <w:p w:rsidR="009D2ABD" w:rsidRDefault="009D2ABD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3A348C" w:rsidRPr="00011288" w:rsidRDefault="003A348C">
            <w:pPr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</w:p>
          <w:p w:rsidR="003A348C" w:rsidRPr="00011288" w:rsidRDefault="003A348C">
            <w:pPr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</w:p>
          <w:p w:rsidR="003A348C" w:rsidRPr="00011288" w:rsidRDefault="003A348C">
            <w:pPr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</w:p>
          <w:p w:rsidR="0045193C" w:rsidRPr="00011288" w:rsidRDefault="0045193C">
            <w:pPr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011288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Vocabulary</w:t>
            </w:r>
          </w:p>
          <w:p w:rsidR="00BE7E7B" w:rsidRDefault="00B50AB2" w:rsidP="003A348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Vocabulary</w:t>
            </w:r>
          </w:p>
          <w:p w:rsidR="00B50AB2" w:rsidRDefault="00B50AB2" w:rsidP="003A348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Sense</w:t>
            </w:r>
          </w:p>
          <w:p w:rsidR="00B50AB2" w:rsidRDefault="00B50AB2" w:rsidP="003A348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Handwriting</w:t>
            </w:r>
          </w:p>
          <w:p w:rsidR="00B318E5" w:rsidRDefault="00B318E5" w:rsidP="003A348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Connectives</w:t>
            </w:r>
          </w:p>
          <w:p w:rsidR="00B318E5" w:rsidRDefault="00B318E5" w:rsidP="003A348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  <w:p w:rsidR="00B50AB2" w:rsidRPr="00011288" w:rsidRDefault="00B50AB2" w:rsidP="003A348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  <w:p w:rsidR="00BE7E7B" w:rsidRPr="00011288" w:rsidRDefault="00BE7E7B" w:rsidP="003A348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FB" w:rsidRDefault="00BE7E7B" w:rsidP="0010032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11288">
              <w:rPr>
                <w:rFonts w:ascii="Century Gothic" w:hAnsi="Century Gothic" w:cs="Arial"/>
                <w:sz w:val="20"/>
                <w:szCs w:val="20"/>
              </w:rPr>
              <w:t xml:space="preserve">I </w:t>
            </w:r>
            <w:r w:rsidR="00B50AB2">
              <w:rPr>
                <w:rFonts w:ascii="Century Gothic" w:hAnsi="Century Gothic" w:cs="Arial"/>
                <w:sz w:val="20"/>
                <w:szCs w:val="20"/>
              </w:rPr>
              <w:t>can write an effective letter</w:t>
            </w:r>
          </w:p>
          <w:p w:rsidR="00100327" w:rsidRDefault="00100327" w:rsidP="0010032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00327" w:rsidRDefault="00100327" w:rsidP="0010032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 can convey information clearly in my written work</w:t>
            </w:r>
          </w:p>
          <w:p w:rsidR="00100327" w:rsidRDefault="00100327" w:rsidP="0010032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100327" w:rsidRPr="00011288" w:rsidRDefault="00100327" w:rsidP="0010032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 can take consideration of my audience</w:t>
            </w:r>
          </w:p>
          <w:p w:rsidR="00B67E45" w:rsidRPr="00011288" w:rsidRDefault="00B67E45" w:rsidP="00770E2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B67E45" w:rsidRPr="00011288" w:rsidRDefault="00B67E45" w:rsidP="00770E28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</w:tbl>
    <w:p w:rsidR="00020F65" w:rsidRPr="00100327" w:rsidRDefault="00020F65" w:rsidP="00B318E5">
      <w:pPr>
        <w:autoSpaceDE w:val="0"/>
        <w:autoSpaceDN w:val="0"/>
        <w:adjustRightInd w:val="0"/>
        <w:rPr>
          <w:rFonts w:ascii="Century Gothic" w:eastAsiaTheme="minorHAnsi" w:hAnsi="Century Gothic"/>
          <w:b/>
          <w:sz w:val="20"/>
          <w:szCs w:val="20"/>
          <w:lang w:eastAsia="en-US"/>
        </w:rPr>
      </w:pPr>
    </w:p>
    <w:sectPr w:rsidR="00020F65" w:rsidRPr="00100327" w:rsidSect="004519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0A8260"/>
    <w:lvl w:ilvl="0">
      <w:numFmt w:val="bullet"/>
      <w:lvlText w:val="*"/>
      <w:lvlJc w:val="left"/>
    </w:lvl>
  </w:abstractNum>
  <w:abstractNum w:abstractNumId="1">
    <w:nsid w:val="01250B81"/>
    <w:multiLevelType w:val="hybridMultilevel"/>
    <w:tmpl w:val="2CFE6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60F84"/>
    <w:multiLevelType w:val="multilevel"/>
    <w:tmpl w:val="FC22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1F1679"/>
    <w:multiLevelType w:val="multilevel"/>
    <w:tmpl w:val="A6D0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90830"/>
    <w:multiLevelType w:val="hybridMultilevel"/>
    <w:tmpl w:val="DFFC4602"/>
    <w:lvl w:ilvl="0" w:tplc="564C3E0C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M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32FDC"/>
    <w:multiLevelType w:val="hybridMultilevel"/>
    <w:tmpl w:val="A54856AE"/>
    <w:lvl w:ilvl="0" w:tplc="616CC1E4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6D09C8"/>
    <w:multiLevelType w:val="hybridMultilevel"/>
    <w:tmpl w:val="93EAFA68"/>
    <w:lvl w:ilvl="0" w:tplc="A6A2219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12B19"/>
    <w:multiLevelType w:val="hybridMultilevel"/>
    <w:tmpl w:val="2786C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A5D1D"/>
    <w:multiLevelType w:val="multilevel"/>
    <w:tmpl w:val="E3B0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786370"/>
    <w:multiLevelType w:val="multilevel"/>
    <w:tmpl w:val="28EE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B94A58"/>
    <w:multiLevelType w:val="multilevel"/>
    <w:tmpl w:val="8CFA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6C59D7"/>
    <w:multiLevelType w:val="multilevel"/>
    <w:tmpl w:val="CFD6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7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3C"/>
    <w:rsid w:val="00011288"/>
    <w:rsid w:val="00014566"/>
    <w:rsid w:val="00020F65"/>
    <w:rsid w:val="000317A1"/>
    <w:rsid w:val="00036973"/>
    <w:rsid w:val="00067F19"/>
    <w:rsid w:val="000704E5"/>
    <w:rsid w:val="00076603"/>
    <w:rsid w:val="0009037A"/>
    <w:rsid w:val="000B017E"/>
    <w:rsid w:val="000D06F8"/>
    <w:rsid w:val="000E394A"/>
    <w:rsid w:val="000E39BE"/>
    <w:rsid w:val="000F3A65"/>
    <w:rsid w:val="00100327"/>
    <w:rsid w:val="001101BA"/>
    <w:rsid w:val="001140A0"/>
    <w:rsid w:val="00116490"/>
    <w:rsid w:val="00122D6F"/>
    <w:rsid w:val="001313FA"/>
    <w:rsid w:val="00131846"/>
    <w:rsid w:val="001323DA"/>
    <w:rsid w:val="00143DF7"/>
    <w:rsid w:val="00165029"/>
    <w:rsid w:val="00174B45"/>
    <w:rsid w:val="00183BB0"/>
    <w:rsid w:val="00191882"/>
    <w:rsid w:val="00197A7F"/>
    <w:rsid w:val="001A483E"/>
    <w:rsid w:val="001B4F4F"/>
    <w:rsid w:val="001C40D3"/>
    <w:rsid w:val="001D413A"/>
    <w:rsid w:val="001E13C7"/>
    <w:rsid w:val="001E30D5"/>
    <w:rsid w:val="001F2BDA"/>
    <w:rsid w:val="001F4C97"/>
    <w:rsid w:val="00235E12"/>
    <w:rsid w:val="0024112A"/>
    <w:rsid w:val="002550BB"/>
    <w:rsid w:val="00262E19"/>
    <w:rsid w:val="002742E2"/>
    <w:rsid w:val="00280323"/>
    <w:rsid w:val="00285087"/>
    <w:rsid w:val="00294345"/>
    <w:rsid w:val="002B66DA"/>
    <w:rsid w:val="002C247C"/>
    <w:rsid w:val="002D0FCB"/>
    <w:rsid w:val="002E364B"/>
    <w:rsid w:val="002F5EE7"/>
    <w:rsid w:val="003012AE"/>
    <w:rsid w:val="0030724B"/>
    <w:rsid w:val="00323DAD"/>
    <w:rsid w:val="0032474F"/>
    <w:rsid w:val="00324CF7"/>
    <w:rsid w:val="003265C2"/>
    <w:rsid w:val="003336B6"/>
    <w:rsid w:val="00335BE6"/>
    <w:rsid w:val="00342BAC"/>
    <w:rsid w:val="00344C94"/>
    <w:rsid w:val="00346AB0"/>
    <w:rsid w:val="003515F2"/>
    <w:rsid w:val="00352793"/>
    <w:rsid w:val="00360E4A"/>
    <w:rsid w:val="00361869"/>
    <w:rsid w:val="00361946"/>
    <w:rsid w:val="003A0FFD"/>
    <w:rsid w:val="003A348C"/>
    <w:rsid w:val="003A5F49"/>
    <w:rsid w:val="003A7A15"/>
    <w:rsid w:val="003D56B4"/>
    <w:rsid w:val="003E221D"/>
    <w:rsid w:val="003E228D"/>
    <w:rsid w:val="003E5CFA"/>
    <w:rsid w:val="00400C2D"/>
    <w:rsid w:val="00412397"/>
    <w:rsid w:val="004138D7"/>
    <w:rsid w:val="004154C6"/>
    <w:rsid w:val="0041686E"/>
    <w:rsid w:val="0045193C"/>
    <w:rsid w:val="00461881"/>
    <w:rsid w:val="00462556"/>
    <w:rsid w:val="00465104"/>
    <w:rsid w:val="00477AF0"/>
    <w:rsid w:val="00497DC8"/>
    <w:rsid w:val="004C1855"/>
    <w:rsid w:val="004C71EC"/>
    <w:rsid w:val="004D0A19"/>
    <w:rsid w:val="004D13BC"/>
    <w:rsid w:val="004D526D"/>
    <w:rsid w:val="004E562D"/>
    <w:rsid w:val="004F16E5"/>
    <w:rsid w:val="00516796"/>
    <w:rsid w:val="00516C7A"/>
    <w:rsid w:val="005311C0"/>
    <w:rsid w:val="00542029"/>
    <w:rsid w:val="00542E14"/>
    <w:rsid w:val="005517CC"/>
    <w:rsid w:val="00551B54"/>
    <w:rsid w:val="00551FCF"/>
    <w:rsid w:val="00572996"/>
    <w:rsid w:val="00586D56"/>
    <w:rsid w:val="0059338E"/>
    <w:rsid w:val="00595BEB"/>
    <w:rsid w:val="005975AB"/>
    <w:rsid w:val="005A5D01"/>
    <w:rsid w:val="005C1187"/>
    <w:rsid w:val="005E52DE"/>
    <w:rsid w:val="005F3115"/>
    <w:rsid w:val="00605F5E"/>
    <w:rsid w:val="00611313"/>
    <w:rsid w:val="00612095"/>
    <w:rsid w:val="00612D6E"/>
    <w:rsid w:val="0061367F"/>
    <w:rsid w:val="006164FC"/>
    <w:rsid w:val="00647662"/>
    <w:rsid w:val="00650188"/>
    <w:rsid w:val="00651032"/>
    <w:rsid w:val="00653235"/>
    <w:rsid w:val="0065338A"/>
    <w:rsid w:val="006543A3"/>
    <w:rsid w:val="006570B2"/>
    <w:rsid w:val="00657B23"/>
    <w:rsid w:val="00660BA4"/>
    <w:rsid w:val="00666EE1"/>
    <w:rsid w:val="00674618"/>
    <w:rsid w:val="00676F45"/>
    <w:rsid w:val="00677C34"/>
    <w:rsid w:val="00677CD0"/>
    <w:rsid w:val="00682173"/>
    <w:rsid w:val="00696499"/>
    <w:rsid w:val="006A2688"/>
    <w:rsid w:val="006A530D"/>
    <w:rsid w:val="006A705F"/>
    <w:rsid w:val="006B2B4C"/>
    <w:rsid w:val="006C2C03"/>
    <w:rsid w:val="006C30D5"/>
    <w:rsid w:val="006D62C2"/>
    <w:rsid w:val="006E0BE6"/>
    <w:rsid w:val="006E6277"/>
    <w:rsid w:val="0071652D"/>
    <w:rsid w:val="007315E7"/>
    <w:rsid w:val="0073558C"/>
    <w:rsid w:val="00743552"/>
    <w:rsid w:val="00753303"/>
    <w:rsid w:val="007534F7"/>
    <w:rsid w:val="0075430E"/>
    <w:rsid w:val="00770E28"/>
    <w:rsid w:val="0078004E"/>
    <w:rsid w:val="007803DB"/>
    <w:rsid w:val="007804AA"/>
    <w:rsid w:val="00792793"/>
    <w:rsid w:val="007A5C6A"/>
    <w:rsid w:val="007A719D"/>
    <w:rsid w:val="007B5DBA"/>
    <w:rsid w:val="007C1093"/>
    <w:rsid w:val="007D0502"/>
    <w:rsid w:val="007D56F9"/>
    <w:rsid w:val="007E2516"/>
    <w:rsid w:val="007F5FA3"/>
    <w:rsid w:val="00811285"/>
    <w:rsid w:val="00816D35"/>
    <w:rsid w:val="00817951"/>
    <w:rsid w:val="00820D73"/>
    <w:rsid w:val="0083787C"/>
    <w:rsid w:val="00847D17"/>
    <w:rsid w:val="00854925"/>
    <w:rsid w:val="00857D0E"/>
    <w:rsid w:val="0089206B"/>
    <w:rsid w:val="008A2F7F"/>
    <w:rsid w:val="008B2CD1"/>
    <w:rsid w:val="008C142D"/>
    <w:rsid w:val="008C4C57"/>
    <w:rsid w:val="008D5338"/>
    <w:rsid w:val="008E0346"/>
    <w:rsid w:val="008E1631"/>
    <w:rsid w:val="008E64DD"/>
    <w:rsid w:val="008F0E74"/>
    <w:rsid w:val="008F5021"/>
    <w:rsid w:val="00904611"/>
    <w:rsid w:val="009077AB"/>
    <w:rsid w:val="009125D0"/>
    <w:rsid w:val="00921A72"/>
    <w:rsid w:val="00924A5B"/>
    <w:rsid w:val="00945185"/>
    <w:rsid w:val="00955166"/>
    <w:rsid w:val="00972232"/>
    <w:rsid w:val="00997B62"/>
    <w:rsid w:val="009A5027"/>
    <w:rsid w:val="009C7F00"/>
    <w:rsid w:val="009D2ABD"/>
    <w:rsid w:val="009E2AE7"/>
    <w:rsid w:val="009E4A94"/>
    <w:rsid w:val="009F403A"/>
    <w:rsid w:val="009F6D72"/>
    <w:rsid w:val="009F79F9"/>
    <w:rsid w:val="00A15667"/>
    <w:rsid w:val="00A23FD8"/>
    <w:rsid w:val="00A3461B"/>
    <w:rsid w:val="00A53760"/>
    <w:rsid w:val="00A6299A"/>
    <w:rsid w:val="00A8655F"/>
    <w:rsid w:val="00A86DA2"/>
    <w:rsid w:val="00A96F0E"/>
    <w:rsid w:val="00AC33A3"/>
    <w:rsid w:val="00AC513B"/>
    <w:rsid w:val="00AE0C24"/>
    <w:rsid w:val="00AE2BA6"/>
    <w:rsid w:val="00AF0675"/>
    <w:rsid w:val="00AF1B35"/>
    <w:rsid w:val="00B022A6"/>
    <w:rsid w:val="00B0319C"/>
    <w:rsid w:val="00B078C9"/>
    <w:rsid w:val="00B16B45"/>
    <w:rsid w:val="00B318E5"/>
    <w:rsid w:val="00B32634"/>
    <w:rsid w:val="00B46454"/>
    <w:rsid w:val="00B50AB2"/>
    <w:rsid w:val="00B50AFA"/>
    <w:rsid w:val="00B50F15"/>
    <w:rsid w:val="00B61280"/>
    <w:rsid w:val="00B63180"/>
    <w:rsid w:val="00B63FB2"/>
    <w:rsid w:val="00B64FA4"/>
    <w:rsid w:val="00B65DBE"/>
    <w:rsid w:val="00B67E45"/>
    <w:rsid w:val="00B7597E"/>
    <w:rsid w:val="00B76664"/>
    <w:rsid w:val="00B830EF"/>
    <w:rsid w:val="00B901A4"/>
    <w:rsid w:val="00B90CCA"/>
    <w:rsid w:val="00B96943"/>
    <w:rsid w:val="00BA7C98"/>
    <w:rsid w:val="00BB4951"/>
    <w:rsid w:val="00BB5D33"/>
    <w:rsid w:val="00BC341A"/>
    <w:rsid w:val="00BC75B8"/>
    <w:rsid w:val="00BE0FFB"/>
    <w:rsid w:val="00BE247F"/>
    <w:rsid w:val="00BE7E7B"/>
    <w:rsid w:val="00BE7F08"/>
    <w:rsid w:val="00BF1658"/>
    <w:rsid w:val="00BF4B51"/>
    <w:rsid w:val="00C11753"/>
    <w:rsid w:val="00C120BF"/>
    <w:rsid w:val="00C159E7"/>
    <w:rsid w:val="00C310DE"/>
    <w:rsid w:val="00C3153A"/>
    <w:rsid w:val="00C31BD4"/>
    <w:rsid w:val="00C3601B"/>
    <w:rsid w:val="00C43B21"/>
    <w:rsid w:val="00C5314A"/>
    <w:rsid w:val="00C61080"/>
    <w:rsid w:val="00C62F57"/>
    <w:rsid w:val="00C71B6D"/>
    <w:rsid w:val="00C755BE"/>
    <w:rsid w:val="00C81C80"/>
    <w:rsid w:val="00C8493C"/>
    <w:rsid w:val="00C974D7"/>
    <w:rsid w:val="00CA13A1"/>
    <w:rsid w:val="00CB3795"/>
    <w:rsid w:val="00CC3173"/>
    <w:rsid w:val="00CD22D2"/>
    <w:rsid w:val="00CE4AC1"/>
    <w:rsid w:val="00CE7E21"/>
    <w:rsid w:val="00D05F03"/>
    <w:rsid w:val="00D06F7B"/>
    <w:rsid w:val="00D10B23"/>
    <w:rsid w:val="00D22240"/>
    <w:rsid w:val="00D33C1B"/>
    <w:rsid w:val="00D8420F"/>
    <w:rsid w:val="00D858E8"/>
    <w:rsid w:val="00DA2F48"/>
    <w:rsid w:val="00DB0447"/>
    <w:rsid w:val="00DB0B17"/>
    <w:rsid w:val="00DC2F64"/>
    <w:rsid w:val="00DC5AA0"/>
    <w:rsid w:val="00DC636B"/>
    <w:rsid w:val="00DD429C"/>
    <w:rsid w:val="00DD51A0"/>
    <w:rsid w:val="00DD6154"/>
    <w:rsid w:val="00DE3C1B"/>
    <w:rsid w:val="00DE4ECD"/>
    <w:rsid w:val="00DE6279"/>
    <w:rsid w:val="00E021F6"/>
    <w:rsid w:val="00E029FA"/>
    <w:rsid w:val="00E0370A"/>
    <w:rsid w:val="00E059BE"/>
    <w:rsid w:val="00E10FD6"/>
    <w:rsid w:val="00E137CC"/>
    <w:rsid w:val="00E1477E"/>
    <w:rsid w:val="00E362B1"/>
    <w:rsid w:val="00E51481"/>
    <w:rsid w:val="00E54032"/>
    <w:rsid w:val="00E5412C"/>
    <w:rsid w:val="00E545CE"/>
    <w:rsid w:val="00E57289"/>
    <w:rsid w:val="00EB286B"/>
    <w:rsid w:val="00EB41FE"/>
    <w:rsid w:val="00EB7664"/>
    <w:rsid w:val="00EC7FC6"/>
    <w:rsid w:val="00ED0DC0"/>
    <w:rsid w:val="00ED18A5"/>
    <w:rsid w:val="00ED1E9B"/>
    <w:rsid w:val="00ED242F"/>
    <w:rsid w:val="00EE2D5A"/>
    <w:rsid w:val="00EF6AA2"/>
    <w:rsid w:val="00F039C0"/>
    <w:rsid w:val="00F14472"/>
    <w:rsid w:val="00F16C64"/>
    <w:rsid w:val="00F234AA"/>
    <w:rsid w:val="00F36522"/>
    <w:rsid w:val="00F44014"/>
    <w:rsid w:val="00F55DBA"/>
    <w:rsid w:val="00F5714C"/>
    <w:rsid w:val="00F5721D"/>
    <w:rsid w:val="00F7123A"/>
    <w:rsid w:val="00F7222F"/>
    <w:rsid w:val="00F94E20"/>
    <w:rsid w:val="00FA26C8"/>
    <w:rsid w:val="00FA47E5"/>
    <w:rsid w:val="00FB2346"/>
    <w:rsid w:val="00FB44F1"/>
    <w:rsid w:val="00FC755E"/>
    <w:rsid w:val="00FD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8C14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/body"/>
    <w:basedOn w:val="Normal"/>
    <w:rsid w:val="0045193C"/>
    <w:pPr>
      <w:tabs>
        <w:tab w:val="left" w:pos="284"/>
      </w:tabs>
      <w:overflowPunct w:val="0"/>
      <w:autoSpaceDE w:val="0"/>
      <w:autoSpaceDN w:val="0"/>
      <w:adjustRightInd w:val="0"/>
      <w:spacing w:before="60" w:line="200" w:lineRule="exact"/>
    </w:pPr>
    <w:rPr>
      <w:rFonts w:ascii="Arial" w:hAnsi="Arial"/>
      <w:noProof/>
      <w:sz w:val="17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F4C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30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6454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rsid w:val="008C142D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E0C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8C14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/body"/>
    <w:basedOn w:val="Normal"/>
    <w:rsid w:val="0045193C"/>
    <w:pPr>
      <w:tabs>
        <w:tab w:val="left" w:pos="284"/>
      </w:tabs>
      <w:overflowPunct w:val="0"/>
      <w:autoSpaceDE w:val="0"/>
      <w:autoSpaceDN w:val="0"/>
      <w:adjustRightInd w:val="0"/>
      <w:spacing w:before="60" w:line="200" w:lineRule="exact"/>
    </w:pPr>
    <w:rPr>
      <w:rFonts w:ascii="Arial" w:hAnsi="Arial"/>
      <w:noProof/>
      <w:sz w:val="17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F4C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30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6454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rsid w:val="008C142D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E0C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5E153-9C12-4CC6-9B72-611E2A06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Court Primary School</dc:creator>
  <cp:lastModifiedBy>Catherine</cp:lastModifiedBy>
  <cp:revision>2</cp:revision>
  <dcterms:created xsi:type="dcterms:W3CDTF">2013-12-03T23:17:00Z</dcterms:created>
  <dcterms:modified xsi:type="dcterms:W3CDTF">2013-12-03T23:17:00Z</dcterms:modified>
</cp:coreProperties>
</file>