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7B" w:rsidRDefault="008F5487">
      <w:bookmarkStart w:id="0" w:name="_GoBack"/>
      <w:bookmarkEnd w:id="0"/>
      <w:r w:rsidRPr="000E0BC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6A67" wp14:editId="0C1BEF14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4029075" cy="7134225"/>
                <wp:effectExtent l="0" t="0" r="0" b="0"/>
                <wp:wrapSquare wrapText="bothSides"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29075" cy="713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BCE" w:rsidRDefault="00077CAB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Presentation Tools for Story Telling</w:t>
                            </w:r>
                          </w:p>
                          <w:p w:rsidR="00D0501F" w:rsidRPr="00A92682" w:rsidRDefault="00D0501F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32611F" w:rsidRDefault="0032611F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  <w:t>By Chloe Underwood and Collette Norman</w:t>
                            </w:r>
                          </w:p>
                          <w:p w:rsidR="008F5487" w:rsidRPr="00A92682" w:rsidRDefault="008F5487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0E0BCE" w:rsidRPr="00A92682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Focus:</w:t>
                            </w:r>
                            <w:r w:rsidRPr="00A926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0E0BCE" w:rsidRPr="00A92682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To make a digital </w:t>
                            </w:r>
                            <w:r w:rsidR="008F54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story telling resource using PowerPoint</w:t>
                            </w:r>
                          </w:p>
                          <w:p w:rsidR="00A92682" w:rsidRPr="00A92682" w:rsidRDefault="00A92682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:rsidR="000E0BCE" w:rsidRPr="00A92682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Suitable For:</w:t>
                            </w:r>
                          </w:p>
                          <w:p w:rsidR="000E0BCE" w:rsidRPr="00A92682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Key Stage One. </w:t>
                            </w:r>
                            <w:r w:rsidR="00077CA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Children will need previous experience of using PowerPoint and will need to be able to taught have to use PowerPoint. </w:t>
                            </w:r>
                          </w:p>
                          <w:p w:rsidR="00A92682" w:rsidRPr="00A92682" w:rsidRDefault="00A92682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22"/>
                              </w:rPr>
                            </w:pPr>
                          </w:p>
                          <w:p w:rsidR="000E0BCE" w:rsidRPr="00A92682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What you need:</w:t>
                            </w:r>
                          </w:p>
                          <w:p w:rsidR="0032611F" w:rsidRDefault="0032611F" w:rsidP="00077CA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D0501F">
                              <w:rPr>
                                <w:rFonts w:ascii="Arial" w:hAnsi="Arial" w:cs="Arial"/>
                              </w:rPr>
                              <w:t>Mi</w:t>
                            </w:r>
                            <w:r w:rsidR="00077CAB">
                              <w:rPr>
                                <w:rFonts w:ascii="Arial" w:hAnsi="Arial" w:cs="Arial"/>
                              </w:rPr>
                              <w:t>crosoft PowerPoint</w:t>
                            </w:r>
                          </w:p>
                          <w:p w:rsidR="00077CAB" w:rsidRDefault="00077CAB" w:rsidP="00077CA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D0501F">
                              <w:rPr>
                                <w:rFonts w:ascii="Arial" w:hAnsi="Arial" w:cs="Arial"/>
                              </w:rPr>
                              <w:t>Access to pictures (This could be through the internet but the children would need adult supervision and knowledge of online safety)</w:t>
                            </w:r>
                          </w:p>
                          <w:p w:rsidR="00D0501F" w:rsidRDefault="00D0501F" w:rsidP="00077CA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-Headphone to listen to sounds </w:t>
                            </w:r>
                          </w:p>
                          <w:p w:rsidR="00077CAB" w:rsidRPr="00A92682" w:rsidRDefault="00077CAB" w:rsidP="00077CA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2682" w:rsidRPr="00A92682" w:rsidRDefault="00A92682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611F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What you do:</w:t>
                            </w:r>
                          </w:p>
                          <w:p w:rsidR="00D0501F" w:rsidRPr="00D0501F" w:rsidRDefault="00D0501F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Children are able to add pictures to presentation slides and add sounds to create a story board. Children can alter the size of pictures and use headphones to add suitable sounds. Our example involves a</w:t>
                            </w:r>
                            <w:r w:rsidR="008F54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set of images around a sea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side theme </w:t>
                            </w:r>
                            <w:r w:rsidR="008F54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with noises that you would hear at the seaside. </w:t>
                            </w:r>
                          </w:p>
                          <w:p w:rsidR="000E0BCE" w:rsidRPr="00A92682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E0BCE" w:rsidRPr="00A92682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A926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Learning Benefits:</w:t>
                            </w:r>
                          </w:p>
                          <w:p w:rsidR="0032611F" w:rsidRPr="008F5487" w:rsidRDefault="008F5487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8F5487">
                              <w:rPr>
                                <w:rFonts w:ascii="Arial" w:hAnsi="Arial" w:cs="Arial"/>
                              </w:rPr>
                              <w:t>Children can listen to and identify sounds which links to phonics. Children are able listen to music and match the tone to the image, develop awareness of different environments,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recognise different environments and create a story about an environment. </w:t>
                            </w:r>
                          </w:p>
                          <w:p w:rsidR="008F5487" w:rsidRPr="008F5487" w:rsidRDefault="008F5487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32611F" w:rsidRPr="008F5487" w:rsidRDefault="000E0BCE" w:rsidP="00A9268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8F54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Taking it further:</w:t>
                            </w:r>
                          </w:p>
                          <w:p w:rsidR="00A92682" w:rsidRPr="008F5487" w:rsidRDefault="008F548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F5487">
                              <w:rPr>
                                <w:rFonts w:ascii="Arial" w:hAnsi="Arial" w:cs="Arial"/>
                                <w:sz w:val="24"/>
                              </w:rPr>
                              <w:t xml:space="preserve">You could extend this further by asking children to type sentences and introduce characters and objects to add to their story telling.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6A67" id="Subtitle 2" o:spid="_x0000_s1026" style="position:absolute;margin-left:0;margin-top:21pt;width:317.25pt;height:56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" filled="f" stroked="f">
                <v:path arrowok="t"/>
                <o:lock v:ext="edit" grouping="t"/>
                <v:textbox>
                  <w:txbxContent>
                    <w:p w:rsidR="000E0BCE" w:rsidRDefault="00077CAB" w:rsidP="00A9268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  <w:t>Presentation Tools for Story Telling</w:t>
                      </w:r>
                    </w:p>
                    <w:p w:rsidR="00D0501F" w:rsidRPr="00A92682" w:rsidRDefault="00D0501F" w:rsidP="00A9268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</w:pPr>
                    </w:p>
                    <w:p w:rsidR="0032611F" w:rsidRDefault="0032611F" w:rsidP="00A9268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</w:pPr>
                      <w:r w:rsidRPr="00A9268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  <w:t>By Chloe Underwood and Collette Norman</w:t>
                      </w:r>
                    </w:p>
                    <w:p w:rsidR="008F5487" w:rsidRPr="00A92682" w:rsidRDefault="008F5487" w:rsidP="00A92682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  <w:u w:val="single"/>
                        </w:rPr>
                      </w:pPr>
                    </w:p>
                    <w:p w:rsidR="000E0BCE" w:rsidRPr="00A92682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A9268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Focus:</w:t>
                      </w:r>
                      <w:r w:rsidRPr="00A9268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  <w:p w:rsidR="000E0BCE" w:rsidRPr="00A92682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</w:pPr>
                      <w:r w:rsidRPr="00A92682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To make a digital </w:t>
                      </w:r>
                      <w:r w:rsidR="008F5487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>story telling resource using PowerPoint</w:t>
                      </w:r>
                    </w:p>
                    <w:p w:rsidR="00A92682" w:rsidRPr="00A92682" w:rsidRDefault="00A92682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:rsidR="000E0BCE" w:rsidRPr="00A92682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A9268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Suitable For:</w:t>
                      </w:r>
                    </w:p>
                    <w:p w:rsidR="000E0BCE" w:rsidRPr="00A92682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A92682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Key Stage One. </w:t>
                      </w:r>
                      <w:r w:rsidR="00077CAB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Children will need previous experience of using PowerPoint and will need to be able to taught have to use PowerPoint. </w:t>
                      </w:r>
                    </w:p>
                    <w:p w:rsidR="00A92682" w:rsidRPr="00A92682" w:rsidRDefault="00A92682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22"/>
                        </w:rPr>
                      </w:pPr>
                    </w:p>
                    <w:p w:rsidR="000E0BCE" w:rsidRPr="00A92682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A9268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What you need:</w:t>
                      </w:r>
                    </w:p>
                    <w:p w:rsidR="0032611F" w:rsidRDefault="0032611F" w:rsidP="00077CA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A92682">
                        <w:rPr>
                          <w:rFonts w:ascii="Arial" w:hAnsi="Arial" w:cs="Arial"/>
                        </w:rPr>
                        <w:t>-</w:t>
                      </w:r>
                      <w:r w:rsidR="00D0501F">
                        <w:rPr>
                          <w:rFonts w:ascii="Arial" w:hAnsi="Arial" w:cs="Arial"/>
                        </w:rPr>
                        <w:t>Mi</w:t>
                      </w:r>
                      <w:r w:rsidR="00077CAB">
                        <w:rPr>
                          <w:rFonts w:ascii="Arial" w:hAnsi="Arial" w:cs="Arial"/>
                        </w:rPr>
                        <w:t>crosoft PowerPoint</w:t>
                      </w:r>
                    </w:p>
                    <w:p w:rsidR="00077CAB" w:rsidRDefault="00077CAB" w:rsidP="00077CA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D0501F">
                        <w:rPr>
                          <w:rFonts w:ascii="Arial" w:hAnsi="Arial" w:cs="Arial"/>
                        </w:rPr>
                        <w:t>Access to pictures (This could be through the internet but the children would need adult supervision and knowledge of online safety)</w:t>
                      </w:r>
                    </w:p>
                    <w:p w:rsidR="00D0501F" w:rsidRDefault="00D0501F" w:rsidP="00077CA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-Headphone to listen to sounds </w:t>
                      </w:r>
                    </w:p>
                    <w:p w:rsidR="00077CAB" w:rsidRPr="00A92682" w:rsidRDefault="00077CAB" w:rsidP="00077CA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</w:p>
                    <w:p w:rsidR="00A92682" w:rsidRPr="00A92682" w:rsidRDefault="00A92682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</w:p>
                    <w:p w:rsidR="0032611F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A9268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What you do:</w:t>
                      </w:r>
                    </w:p>
                    <w:p w:rsidR="00D0501F" w:rsidRPr="00D0501F" w:rsidRDefault="00D0501F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>Children are able to add pictures to presentation slides and add sounds to create a story board. Children can alter the size of pictures and use headphones to add suitable sounds. Our example involves a</w:t>
                      </w:r>
                      <w:r w:rsidR="008F5487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 set of images around a sea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side theme </w:t>
                      </w:r>
                      <w:r w:rsidR="008F5487">
                        <w:rPr>
                          <w:rFonts w:ascii="Arial" w:hAnsi="Arial" w:cs="Arial"/>
                          <w:color w:val="000000" w:themeColor="text1"/>
                          <w:kern w:val="24"/>
                          <w:szCs w:val="32"/>
                        </w:rPr>
                        <w:t xml:space="preserve">with noises that you would hear at the seaside. </w:t>
                      </w:r>
                    </w:p>
                    <w:p w:rsidR="000E0BCE" w:rsidRPr="00A92682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</w:p>
                    <w:p w:rsidR="000E0BCE" w:rsidRPr="00A92682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A92682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Learning Benefits:</w:t>
                      </w:r>
                    </w:p>
                    <w:p w:rsidR="0032611F" w:rsidRPr="008F5487" w:rsidRDefault="008F5487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8F5487">
                        <w:rPr>
                          <w:rFonts w:ascii="Arial" w:hAnsi="Arial" w:cs="Arial"/>
                        </w:rPr>
                        <w:t>Children can listen to and identify sounds which links to phonics. Children are able listen to music and match the tone to the image, develop awareness of different environments,</w:t>
                      </w:r>
                      <w:r>
                        <w:rPr>
                          <w:rFonts w:ascii="Arial" w:hAnsi="Arial" w:cs="Arial"/>
                        </w:rPr>
                        <w:t xml:space="preserve"> recognise different environments and create a story about an environment. </w:t>
                      </w:r>
                    </w:p>
                    <w:p w:rsidR="008F5487" w:rsidRPr="008F5487" w:rsidRDefault="008F5487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32611F" w:rsidRPr="008F5487" w:rsidRDefault="000E0BCE" w:rsidP="00A9268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8F5487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Taking it further:</w:t>
                      </w:r>
                    </w:p>
                    <w:p w:rsidR="00A92682" w:rsidRPr="008F5487" w:rsidRDefault="008F548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F5487">
                        <w:rPr>
                          <w:rFonts w:ascii="Arial" w:hAnsi="Arial" w:cs="Arial"/>
                          <w:sz w:val="24"/>
                        </w:rPr>
                        <w:t xml:space="preserve">You could extend this further by asking children to type sentences and introduce characters and objects to add to their story telling.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B792E3" wp14:editId="648AF364">
            <wp:simplePos x="0" y="0"/>
            <wp:positionH relativeFrom="column">
              <wp:posOffset>4086225</wp:posOffset>
            </wp:positionH>
            <wp:positionV relativeFrom="paragraph">
              <wp:posOffset>1323975</wp:posOffset>
            </wp:positionV>
            <wp:extent cx="2133600" cy="3534410"/>
            <wp:effectExtent l="0" t="0" r="0" b="8890"/>
            <wp:wrapTight wrapText="bothSides">
              <wp:wrapPolygon edited="0">
                <wp:start x="0" y="0"/>
                <wp:lineTo x="0" y="21538"/>
                <wp:lineTo x="21407" y="21538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5" r="83548" b="38842"/>
                    <a:stretch/>
                  </pic:blipFill>
                  <pic:spPr bwMode="auto">
                    <a:xfrm>
                      <a:off x="0" y="0"/>
                      <a:ext cx="2133600" cy="353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E"/>
    <w:rsid w:val="00077CAB"/>
    <w:rsid w:val="000E0BCE"/>
    <w:rsid w:val="0017117B"/>
    <w:rsid w:val="0032611F"/>
    <w:rsid w:val="008F5487"/>
    <w:rsid w:val="00983C63"/>
    <w:rsid w:val="00A92682"/>
    <w:rsid w:val="00D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CDAC-AF45-4265-91FE-34EAEC8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B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 Chloe</dc:creator>
  <cp:keywords/>
  <dc:description/>
  <cp:lastModifiedBy>Underwood Chloe</cp:lastModifiedBy>
  <cp:revision>2</cp:revision>
  <dcterms:created xsi:type="dcterms:W3CDTF">2013-12-03T09:55:00Z</dcterms:created>
  <dcterms:modified xsi:type="dcterms:W3CDTF">2013-12-03T09:55:00Z</dcterms:modified>
</cp:coreProperties>
</file>